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ocaml-labltk 8.06.4</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FA34DE" w:rsidRDefault="006A7E7B" w:rsidP="006A7E7B">
      <w:pPr>
        <w:pStyle w:val="Default"/>
        <w:rPr>
          <w:rFonts w:ascii="宋体" w:hAnsi="宋体"/>
          <w:sz w:val="22"/>
        </w:rPr>
      </w:pPr>
      <w:r>
        <w:rPr>
          <w:rFonts w:ascii="宋体" w:hAnsi="宋体"/>
          <w:sz w:val="22"/>
        </w:rPr>
        <w:t>Copyright 2002 Institut National de Recherche en Informatique et</w:t>
      </w:r>
      <w:r>
        <w:rPr>
          <w:rFonts w:ascii="宋体" w:hAnsi="宋体"/>
          <w:sz w:val="22"/>
        </w:rPr>
        <w:br/>
        <w:t>Copyright 2002 Institut National de Recherche en Informatique et en Automatique and Kyoto University.  All rights reserved.</w:t>
      </w:r>
    </w:p>
    <w:p w:rsidR="006A7E7B" w:rsidRPr="006A7E7B" w:rsidRDefault="006A7E7B" w:rsidP="006A7E7B">
      <w:pPr>
        <w:pStyle w:val="Default"/>
        <w:rPr>
          <w:rFonts w:ascii="宋体" w:hAnsi="宋体" w:cs="宋体"/>
          <w:sz w:val="22"/>
          <w:szCs w:val="22"/>
        </w:rPr>
      </w:pPr>
      <w:r>
        <w:rPr>
          <w:rFonts w:ascii="宋体" w:hAnsi="宋体"/>
          <w:sz w:val="22"/>
        </w:rPr>
        <w:t>Copyright 1999 Institut National</w:t>
      </w:r>
      <w:r w:rsidR="00FA34DE">
        <w:rPr>
          <w:rFonts w:ascii="宋体" w:hAnsi="宋体"/>
          <w:sz w:val="22"/>
        </w:rPr>
        <w:t xml:space="preserve"> de Recherche en Informatique e</w:t>
      </w:r>
      <w:r>
        <w:rPr>
          <w:rFonts w:ascii="宋体" w:hAnsi="宋体"/>
          <w:sz w:val="22"/>
        </w:rPr>
        <w:br/>
        <w:t>Copyright 1999 Institut National de Recherche en Informatique et en Automatique and Kyoto University.  All rights reserved.</w:t>
      </w:r>
      <w:r>
        <w:rPr>
          <w:rFonts w:ascii="宋体" w:hAnsi="宋体"/>
          <w:sz w:val="22"/>
        </w:rPr>
        <w:br/>
        <w:t>Copyright 2001 Institut National de Recherche en Informatique et en Automatique and Kyoto University.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 with exceptions</w:t>
      </w:r>
    </w:p>
    <w:p w:rsidR="006A7E7B" w:rsidRDefault="006A7E7B" w:rsidP="006A7E7B">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GNU LESSER GENERAL PUBLIC LICENSE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Version 2.1, February 1999</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Copyright (C) 1991, 1999 Free Software Foundation, Inc.</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51 Franklin Street, Fifth Floor, Boston, MA  02110-1301  USA</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Everyone is permitted to copy and distribute verbatim copies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lastRenderedPageBreak/>
        <w:t>of this license document, but changing it is not allowed.</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is the first released version of the Lesser GPL.  It also counts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 as the successor of the GNU Library Public License, version 2, hence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 the version number 2.1.]</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Preamble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To protect each distributor, we want to make it very clear that there is no warranty for the free library. Also, if the library is modified by someone else and passed on, the </w:t>
      </w:r>
      <w:r w:rsidRPr="00FA34DE">
        <w:rPr>
          <w:rFonts w:ascii="宋体" w:hAnsi="宋体" w:cs="宋体"/>
          <w:sz w:val="22"/>
          <w:szCs w:val="22"/>
        </w:rPr>
        <w:lastRenderedPageBreak/>
        <w:t>recipients should know that what they have is not the original version, so that the original author's reputation will not be affected by problems that might be introduced by others.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Although the Lesser General Public License is Less protective of the users' freedom, it </w:t>
      </w:r>
      <w:r w:rsidRPr="00FA34DE">
        <w:rPr>
          <w:rFonts w:ascii="宋体" w:hAnsi="宋体" w:cs="宋体"/>
          <w:sz w:val="22"/>
          <w:szCs w:val="22"/>
        </w:rPr>
        <w:lastRenderedPageBreak/>
        <w:t>does ensure that the user of a program that is linked with the Library has the freedom and the wherewithal to run that program using a modified version of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TERMS AND CONDITIONS FOR COPYING, DISTRIBUTION AND MODIFICATION</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You may charge a fee for the physical act of transferring a copy, and you may at your option offer warranty protection in exchange for a fee.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 The modified work must itself be a software library.</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b) You must cause the files modified to carry prominent notices stating that you changed the files and the date of any change.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c) You must cause the whole of the work to be licensed at no charge to all third parties under the terms of this License.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3. You may opt to apply the terms of the ordinary GNU General Public License instead of this License to a given copy of the Library. To do this, you must alter all the notices </w:t>
      </w:r>
      <w:r w:rsidRPr="00FA34DE">
        <w:rPr>
          <w:rFonts w:ascii="宋体" w:hAnsi="宋体" w:cs="宋体"/>
          <w:sz w:val="22"/>
          <w:szCs w:val="22"/>
        </w:rPr>
        <w:lastRenderedPageBreak/>
        <w:t>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option is useful when you wish to copy part of the code of the Library into a program that is not a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If such an object file uses only numerical parameters, data structure layouts and accessors, and small macros and small inline functions (ten lines or less in length), then the use of the object file is unrestricted, regardless of whether it is legally a </w:t>
      </w:r>
      <w:r w:rsidRPr="00FA34DE">
        <w:rPr>
          <w:rFonts w:ascii="宋体" w:hAnsi="宋体" w:cs="宋体"/>
          <w:sz w:val="22"/>
          <w:szCs w:val="22"/>
        </w:rPr>
        <w:lastRenderedPageBreak/>
        <w:t>derivative work. (Executables containing this object code plus portions of the Library will still fall under Section 6.)</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d) If distribution of the work is made by offering access to copy from a designated place, offer equivalent access to copy the above specified materials from the same place.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e) Verify that the user has already received a copy of these materials or that you have already sent this user a copy.</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lastRenderedPageBreak/>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w:t>
      </w:r>
      <w:r w:rsidRPr="00FA34DE">
        <w:rPr>
          <w:rFonts w:ascii="宋体" w:hAnsi="宋体" w:cs="宋体"/>
          <w:sz w:val="22"/>
          <w:szCs w:val="22"/>
        </w:rPr>
        <w:lastRenderedPageBreak/>
        <w:t>granted herein. You are not responsible for enforcing compliance by third parties with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section is intended to make thoroughly clear what is believed to be a consequence of the rest of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Each version is given a distinguishing version number. If the Library specifies a </w:t>
      </w:r>
      <w:r w:rsidRPr="00FA34DE">
        <w:rPr>
          <w:rFonts w:ascii="宋体" w:hAnsi="宋体" w:cs="宋体"/>
          <w:sz w:val="22"/>
          <w:szCs w:val="22"/>
        </w:rPr>
        <w:lastRenderedPageBreak/>
        <w:t>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NO WARRANTY</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END OF TERMS AND CONDITIONS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How to Apply These Terms to Your New Libraries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 xml:space="preserve">To apply these terms, attach the following notices to the library. It is safest to attach them to the start of each source file to most effectively convey the exclusion of warranty; and each file should have at least the "copyright" line and a pointer to where </w:t>
      </w:r>
      <w:r w:rsidRPr="00FA34DE">
        <w:rPr>
          <w:rFonts w:ascii="宋体" w:hAnsi="宋体" w:cs="宋体"/>
          <w:sz w:val="22"/>
          <w:szCs w:val="22"/>
        </w:rPr>
        <w:lastRenderedPageBreak/>
        <w:t>the full notice is found.</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one line to give the library's name and an idea of what it does.</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Copyright (C) year  name of author</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library is free software; you can redistribute it and/or</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modify it under the terms of the GNU Lesser General Public</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License as published by the Free Software Foundation; either</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version 2.1 of the License, or (at your option) any later version.</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This library is distributed in the hope that it will be useful,</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but WITHOUT ANY WARRANTY; without even the implied warranty of</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MERCHANTABILITY or FITNESS FOR A PARTICULAR PURPOSE.  See the GNU</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Lesser General Public License for more details.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You should have received a copy of the GNU Lesser General Public</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License along with this library; if not, write to the Free Software</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Foundation, Inc., 51 Franklin Street, Fifth Floor, Boston, MA  02110-1301  USA</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Also add information on how to contact you by electronic and paper mail.</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You should also get your employer (if you work as a programmer) or your school, if any, to sign a "copyright disclaimer" for the library, if necessary. Here is a sample; alter the names:</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Yoyodyne, Inc., hereby disclaims all copyright interest in</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the library `Frob' (a library for tweaking knobs) written</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by James Random Hacker.</w:t>
      </w:r>
    </w:p>
    <w:p w:rsidR="00FA34DE" w:rsidRPr="00FA34DE" w:rsidRDefault="00FA34DE" w:rsidP="00FA34DE">
      <w:pPr>
        <w:pStyle w:val="Default"/>
        <w:rPr>
          <w:rFonts w:ascii="宋体" w:hAnsi="宋体" w:cs="宋体"/>
          <w:sz w:val="22"/>
          <w:szCs w:val="22"/>
        </w:rPr>
      </w:pP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signature of Ty Coon, 1 April 1990</w:t>
      </w:r>
    </w:p>
    <w:p w:rsidR="00FA34DE" w:rsidRPr="00FA34DE" w:rsidRDefault="00FA34DE" w:rsidP="00FA34DE">
      <w:pPr>
        <w:pStyle w:val="Default"/>
        <w:rPr>
          <w:rFonts w:ascii="宋体" w:hAnsi="宋体" w:cs="宋体"/>
          <w:sz w:val="22"/>
          <w:szCs w:val="22"/>
        </w:rPr>
      </w:pPr>
      <w:r w:rsidRPr="00FA34DE">
        <w:rPr>
          <w:rFonts w:ascii="宋体" w:hAnsi="宋体" w:cs="宋体"/>
          <w:sz w:val="22"/>
          <w:szCs w:val="22"/>
        </w:rPr>
        <w:t>Ty Coon, President of Vice</w:t>
      </w:r>
    </w:p>
    <w:p w:rsidR="00FA34DE" w:rsidRDefault="00FA34DE" w:rsidP="00FA34DE">
      <w:pPr>
        <w:pStyle w:val="Default"/>
        <w:rPr>
          <w:rFonts w:ascii="宋体" w:hAnsi="宋体" w:cs="宋体"/>
          <w:sz w:val="22"/>
          <w:szCs w:val="22"/>
        </w:rPr>
      </w:pPr>
      <w:r w:rsidRPr="00FA34DE">
        <w:rPr>
          <w:rFonts w:ascii="宋体" w:hAnsi="宋体" w:cs="宋体"/>
          <w:sz w:val="22"/>
          <w:szCs w:val="22"/>
        </w:rPr>
        <w:t>That's all there is to it!</w:t>
      </w:r>
    </w:p>
    <w:p w:rsidR="00FA34DE" w:rsidRPr="006A7E7B" w:rsidRDefault="00FA34DE" w:rsidP="006A7E7B">
      <w:pPr>
        <w:pStyle w:val="Default"/>
        <w:rPr>
          <w:rFonts w:ascii="宋体" w:hAnsi="宋体" w:cs="宋体" w:hint="eastAsia"/>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lastRenderedPageBreak/>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4C5" w:rsidRDefault="00E644C5" w:rsidP="001F7CE0">
      <w:pPr>
        <w:spacing w:line="240" w:lineRule="auto"/>
      </w:pPr>
      <w:r>
        <w:separator/>
      </w:r>
    </w:p>
  </w:endnote>
  <w:endnote w:type="continuationSeparator" w:id="0">
    <w:p w:rsidR="00E644C5" w:rsidRDefault="00E644C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A34D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A34D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A34DE">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4C5" w:rsidRDefault="00E644C5" w:rsidP="001F7CE0">
      <w:pPr>
        <w:spacing w:line="240" w:lineRule="auto"/>
      </w:pPr>
      <w:r>
        <w:separator/>
      </w:r>
    </w:p>
  </w:footnote>
  <w:footnote w:type="continuationSeparator" w:id="0">
    <w:p w:rsidR="00E644C5" w:rsidRDefault="00E644C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4C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34DE"/>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4231</Words>
  <Characters>24121</Characters>
  <Application>Microsoft Office Word</Application>
  <DocSecurity>0</DocSecurity>
  <Lines>201</Lines>
  <Paragraphs>56</Paragraphs>
  <ScaleCrop>false</ScaleCrop>
  <Company>Huawei Technologies Co.,Ltd.</Company>
  <LinksUpToDate>false</LinksUpToDate>
  <CharactersWithSpaces>28296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1640078851</vt:lpwstr>
  </property>
</Properties>
</file>